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Николай II Александрович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Николай II Александрович (6.05.1868 - 17.07.1918) . Император Всероссийский (21.10.1894 - 2.03.1917) 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Николай II, старший сын императора Александра III и императрицы Марии Федоровны, взошел на престол после смерти своего отца. Коронация Николая II ознаменовалась катастрофой на Ходынском поле в Москве, в которой погибли несколько сотен человек. Николай II получил хорошее образование, он владел французским, английским и немецким языками. В октябре 1890 года великий князь Николай Александрович совершил путешествие на Дальний Восток, направляясь через Вену, Грецию и Египет в Индию, Китай и Японию. Обратный путь Николая Александровича лежал через всю Сибирь. Император был прост и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легко доступен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. В его характере современники отмечали два недостатка - слабую волю и непостоянство. Все царствование Николая II прошло в обстановке нараставшего революционного движения. В начале 1905 года в России вспыхнула революция, положившая начало некоторым реформам. 17 апреля 1905 года был издан Манифест о веротерпимости, который разрешал русским переходить из православия в другие христианские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религии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и признавал религиозные права раскольников. 17 октября 1905 года вышел Манифест, по которому признавались основы гражданской свободы: неприкосновенность личности, свобода слова, собраний и союзов. Была учреждена Государственная дума (1906 г.)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без одобрения которой ни один закон не мог войти в силу. По проекту П. А. Столыпина проводилась аграрная реформа: крестьянам был разрешено свободно распоряжаться своей землей, создавать хуторские хозяйства. Была сделана попытка упразднения сельской общины, что имело огромное значение для развития капиталистических отношений в деревне. В области внешней политики Николай II предпринял некоторые шаги по стабилизации международных отношений. В 1898 году российский император обратился к правительствам Европы с предложениями подписать соглашения о сохранении всеобщего мира и установлении пределов постоянного роста вооружений. В 1899 и 1907 годах состоялись Гаагские конференции мира, отдельные решения которых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действуют и по сей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день. В 1904 году Япония объявила России войну, закончившуюся в 1905 году поражением русской армии. По условиям мирного договора Россия уплатила Японии около 200 млн. рублей за содержание русских военнопленных и уступила ей половину острова Сахалин и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Квантунскую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 с крепостью Порт- Артуром и городом Дальним. В 1914 году Россия на стороне стран Антанты против Германии вступила в первую мировую войну. Неудачи на фронте в первой мировой войне, революционная пропаганда в тылу и в войсках, разруха, министерская чехарда и т.д. вызвали резкое недовольство самодержавием в различных кругах общества. Военные реформы 1905-12 годов, проводились после поражения России в русско-японской войне 1904-05 годов, выявившей серьезные недостатки в центральном управлении, организации, системе комплектования, боевой подготовке и техническом </w:t>
      </w:r>
      <w:r w:rsidRPr="001F2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оснащении армии. В первый период Военных реформ (1905-08) было децентрализовано высшее военное управление (учреждено независимое от Военного министерства Главное управление Генерального штаба, создан Совет государственной обороны, генералы-инспекторы были подчинены прямо императору)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сокращены сроки действительной службы (в пехоте и полевой артиллерии с 5 до 3 лет, в других родах войск с 5 до 4 лет, на флоте с 7 до 5 лет) , омоложен офицерский состав; улучшены быт солдат и матросов (питание и вещевое довольствие) и материальное положение офицеров и сверхсрочнослужащих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ериод Военных реформ (1909-12) была проведена централизация высшего управления (Главное управление Генштаба включено в состав Военного министерства, упразднен Совет государственной обороны, генералы-инспекторы подчинены военному министру) ; за счет слабых в боевом отношении резервных и крепостных войск усилены полевые войска (число армейских корпусов увеличилось с 31 до 37) , создан при полевых частях запас, который при мобилизации выделялся для развертывания второочередных (включая полевую артиллерию, инженерные и железнодорожные войска, части связи)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пулеметные команды в полках и корпусные авиаотряды, юнкерские училища преобразованы в военные училища, получившие новые программы, введены новые уставы и наставления.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В начале марта 1917 года председатель Государственной думы М. В. Родзянко заявил Николаю II, что сохранение самодержавия возможно только при условии передачи трона царевичу Алексею при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регенстве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брата императора великого князя Михаила. 2 марта 1917 года Николай II, учитывая слабое здоровье своего сына Алексея, отрекся от престола в пользу своего брата Михаила Александровича.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Михаил Александрович также подписал Манифест об отречении от престола. В России началась республиканская эра. 5 мая 1905 года был утвержден Совет государственной обороны; мысль об этом учреждении была совершенно правильной: необходимо было такое учреждение, в котором сосредотачивались бы главные вопросы обороны государства, при участии представителей военного и морского ведомств. Председателем был назначен князь Николай Николаевич, одновременно с этим последовало преобразование Военного министерства и учреждение должности инспектора пехоты; на эту должность был назначен генерал-адъютант О. К.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Гриппенберг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. По вопросу о преобразовании Военного министерства было предложено создание должности начальника Генерального Штаба, независимого от военного министра. Аналогично было предложено преобразование и Морского министерства, а именно учредить должности командующих флотами и подчинить их Государю через Совет государственной обороны. Проект был отклонен, так как деятельность Совета была неудовлетворительной.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С 9 марта по 14 августа 1917 года бывший император и члены его семьи содержались под арестом в Царском Селе, затем их переправили в Тобольск. 30 апреля 1918 года узников привезли в Екатеринбург, где в ночь на 17 июля </w:t>
      </w:r>
      <w:r w:rsidRPr="001F2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1918 года по постановлению СНК и ВЦИК бывший император, его жена и дети и оставшиеся при них доктор и слуги были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расстреляны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чекистами.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Коронация Николая II Николай Александрович, старший сын императора Александра III и его супруги Марии Федоровны, вступил на престол 21 октября 1894 года. 14 мая 1895 года в Успенском соборе Московского Кремля состоялась коронация Николая II. После коронации торжественная процессия во главе с императором вышла из Успенского собора и направилась в Архангельский собор, в котором похоронены первые цари династии Романовых, чтобы поклониться их могилам. После посещения Благовещенского собора император отправился в Большой Кремлевский дворец. Первый день коронационных торжеств закончился парадным обедом в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Грановитой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палате Московского Кремля.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Катастрофа на Ходынском поле 18 мая 1896 года, во время раздачи царских подарков по случаю коронации Николая II, на Ходынском поле (в северо-западной части Москвы, в начале современного Ленинградского проспекта) произошли трагические события. Из-за халатности организаторов церемонии и городских властей началась давка, в которой, по официальным данным, погибли 1389 и получили увечья 1300 человек.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Русско-японская война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-японская война 1904-1905 гг. велась за господство в Северо-Восточном Китае и Корее. Война была начата Японией. В 1904 году японский флот напал на Порт- Артур, оборона которого продолжалась до начала 1905 года. Россия потерпела поражения на реке Ялу, под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Ляояном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, на реке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Шахэ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. В 1905 году японцы разгромили русскую армию в генеральном сражении при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Мукдене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, а русский флот - при Цусиме. Война закончилась </w:t>
      </w:r>
      <w:proofErr w:type="spell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Портсмутским</w:t>
      </w:r>
      <w:proofErr w:type="spell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миром 1905 года, по условиям которого Россия признала Корею сферой влияния Японии, уступила Японии Южный Сахалин и права на Ляодунский полуостров с городами Порт-Артуром и Дальним. Поражение русской армии в войне ускорило начало революции 1905-1907 гг.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Революция 1905 года Революция, начавшаяся в России в 1905 году, была вызвана ускорившимся капиталистическим развитием России, ростом политического самосознания буржуазии, классовой консолидацией и борьбой пролетариата и необходимостью устранить наследие феодализма в виде самодержавия, господства помещичьего землевладения, общинных порядков в деревне. Обострение социально-политического конфликта было ускорено русско-японской войной 1904-1905 гг. Толчком к началу революции послужил расстрел 9 января 1905 года мирной рабочей демонстрации в Петербурге. Наиболее активной революционной силой выступили рабочие, ширились крестьянские волнения, началось революционное брожение в армии и во флоте. С требованиями реформ выступила буржуазия. Возникали профессиональные и политические союзы, укреплялись революционные партии, появились либеральные и консервативные буржуазные партии. В Манифесте от 17 октября 1905 года царь пошел на уступки, пообещав политические свободы и учреждение законосовещательной Государственной думы. В декабре 1905 года были подавлены вооруженные восстания рабочих в промышленных центрах </w:t>
      </w:r>
      <w:r w:rsidRPr="001F21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России. Однако забастовки продолжались. Разгон 2-й Государственной думы (3 июня 1907 года) означал конец революции. Хотя революция 1905-1907 гг. и не устранила коренных противоречий российского общества, тем не 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она заставила самодержавие пойти на создание парламентского представительства и начать реформы, давшие новый импульс развитию капитализма в России.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дума Государственная дума - законосовещательное, представительное учреждение Российской империи (1906-1917 гг.) - была учреждена Манифестом 17 октября 1905 года. Дума рассматривала законопроекты, которые затем обсуждались в Государственном совете и утверждались царем. Многоступенчатые выборы в Думу проводились по 4 неравноправным куриям. Половина населения страны (женщины, студенты, военнослужащие) не имела избирательных прав. 27 февраля (12 марта) 1917 года Временный комитет Государственной думы сформировал Временное правительство. Формально Дума продолжала существовать до 6 (19) октября 1917 года. </w:t>
      </w:r>
    </w:p>
    <w:p w:rsidR="009D250E" w:rsidRPr="001F215E" w:rsidRDefault="009D250E" w:rsidP="001F215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15E">
        <w:rPr>
          <w:rFonts w:ascii="Times New Roman" w:hAnsi="Times New Roman" w:cs="Times New Roman"/>
          <w:sz w:val="28"/>
          <w:szCs w:val="28"/>
          <w:lang w:eastAsia="ru-RU"/>
        </w:rPr>
        <w:t>300-летие дома Романовых</w:t>
      </w:r>
      <w:proofErr w:type="gramStart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F215E">
        <w:rPr>
          <w:rFonts w:ascii="Times New Roman" w:hAnsi="Times New Roman" w:cs="Times New Roman"/>
          <w:sz w:val="28"/>
          <w:szCs w:val="28"/>
          <w:lang w:eastAsia="ru-RU"/>
        </w:rPr>
        <w:t xml:space="preserve"> 1913 году Россия с необычайным размахом отпраздновала 300-летие дома Романовых. Юбилей был отмечен пышными торжествами, великолепными парадами, народными гуляньями. В свет вышли роскошные издания, посвященные истории царствующего дома. Страна с оптимизмом размышляла о будущем. Прогнозы были разные, однако никто не мог предположить, что могучая, казавшаяся полной сил империя доживает свои последние годы. </w:t>
      </w:r>
    </w:p>
    <w:bookmarkEnd w:id="0"/>
    <w:p w:rsidR="00EC2FA0" w:rsidRPr="001F215E" w:rsidRDefault="00EC2FA0" w:rsidP="001F2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1F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6E"/>
    <w:rsid w:val="0003196E"/>
    <w:rsid w:val="000C5C5E"/>
    <w:rsid w:val="000C6D3B"/>
    <w:rsid w:val="00106417"/>
    <w:rsid w:val="00140801"/>
    <w:rsid w:val="00155657"/>
    <w:rsid w:val="00167DE7"/>
    <w:rsid w:val="00173283"/>
    <w:rsid w:val="00181112"/>
    <w:rsid w:val="001B18FD"/>
    <w:rsid w:val="001F215E"/>
    <w:rsid w:val="00215E2B"/>
    <w:rsid w:val="002835FE"/>
    <w:rsid w:val="0029032C"/>
    <w:rsid w:val="00292E47"/>
    <w:rsid w:val="002C1D90"/>
    <w:rsid w:val="002D0835"/>
    <w:rsid w:val="002F06FE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250E"/>
    <w:rsid w:val="009D55C2"/>
    <w:rsid w:val="00A46E89"/>
    <w:rsid w:val="00A67E4A"/>
    <w:rsid w:val="00A74A27"/>
    <w:rsid w:val="00AE58BA"/>
    <w:rsid w:val="00B37D69"/>
    <w:rsid w:val="00B625D7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32FA2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8748</Characters>
  <Application>Microsoft Office Word</Application>
  <DocSecurity>0</DocSecurity>
  <Lines>72</Lines>
  <Paragraphs>20</Paragraphs>
  <ScaleCrop>false</ScaleCrop>
  <Company>-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2011-08-24T12:19:00Z</dcterms:created>
  <dcterms:modified xsi:type="dcterms:W3CDTF">2012-03-13T19:35:00Z</dcterms:modified>
</cp:coreProperties>
</file>